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17" w:rsidRPr="000D3897" w:rsidRDefault="00B00617" w:rsidP="00B00617">
      <w:pPr>
        <w:jc w:val="center"/>
        <w:rPr>
          <w:rFonts w:ascii="Times New Roman" w:hAnsi="Times New Roman" w:cs="Times New Roman"/>
          <w:sz w:val="24"/>
          <w:szCs w:val="28"/>
        </w:rPr>
      </w:pPr>
      <w:r w:rsidRPr="000D3897">
        <w:rPr>
          <w:rFonts w:ascii="Times New Roman" w:hAnsi="Times New Roman" w:cs="Times New Roman"/>
          <w:sz w:val="24"/>
          <w:szCs w:val="28"/>
        </w:rPr>
        <w:t xml:space="preserve">Творческие задания победителей викторины </w:t>
      </w:r>
    </w:p>
    <w:p w:rsidR="00B00617" w:rsidRPr="000D3897" w:rsidRDefault="00B00617" w:rsidP="00B0061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3897">
        <w:rPr>
          <w:rFonts w:ascii="Times New Roman" w:hAnsi="Times New Roman" w:cs="Times New Roman"/>
          <w:b/>
          <w:sz w:val="24"/>
          <w:szCs w:val="28"/>
        </w:rPr>
        <w:t>В диалоге с Ю.М. Лотманом.</w:t>
      </w:r>
    </w:p>
    <w:p w:rsidR="00B00617" w:rsidRPr="000D3897" w:rsidRDefault="00B00617" w:rsidP="00B0061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3897">
        <w:rPr>
          <w:rFonts w:ascii="Times New Roman" w:hAnsi="Times New Roman" w:cs="Times New Roman"/>
          <w:b/>
          <w:sz w:val="24"/>
          <w:szCs w:val="28"/>
        </w:rPr>
        <w:t xml:space="preserve"> Комментарии к роману А.С. Пушкина «Евгений Онегин»</w:t>
      </w:r>
    </w:p>
    <w:p w:rsidR="00B00617" w:rsidRDefault="00B00617"/>
    <w:p w:rsidR="00B00617" w:rsidRDefault="00B00617" w:rsidP="00B0061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0617">
        <w:rPr>
          <w:rFonts w:ascii="Times New Roman" w:hAnsi="Times New Roman" w:cs="Times New Roman"/>
          <w:b/>
          <w:sz w:val="28"/>
          <w:szCs w:val="28"/>
        </w:rPr>
        <w:t>Аристархова</w:t>
      </w:r>
      <w:proofErr w:type="spellEnd"/>
      <w:r w:rsidRPr="00B00617">
        <w:rPr>
          <w:rFonts w:ascii="Times New Roman" w:hAnsi="Times New Roman" w:cs="Times New Roman"/>
          <w:b/>
          <w:sz w:val="28"/>
          <w:szCs w:val="28"/>
        </w:rPr>
        <w:t xml:space="preserve"> Мария,</w:t>
      </w:r>
    </w:p>
    <w:p w:rsidR="000D3897" w:rsidRPr="00B00617" w:rsidRDefault="00B00617" w:rsidP="00B00617">
      <w:pPr>
        <w:rPr>
          <w:rFonts w:ascii="Times New Roman" w:hAnsi="Times New Roman" w:cs="Times New Roman"/>
          <w:b/>
          <w:sz w:val="28"/>
          <w:szCs w:val="28"/>
        </w:rPr>
      </w:pPr>
      <w:r w:rsidRPr="00B00617">
        <w:rPr>
          <w:rFonts w:ascii="Times New Roman" w:hAnsi="Times New Roman" w:cs="Times New Roman"/>
          <w:b/>
          <w:sz w:val="28"/>
          <w:szCs w:val="28"/>
        </w:rPr>
        <w:t xml:space="preserve"> учащаяся 10 «Э» класса МБОУ «Лицей № 22 «Надежда Сибири» </w:t>
      </w:r>
    </w:p>
    <w:p w:rsidR="00B00617" w:rsidRPr="00B00617" w:rsidRDefault="00B00617" w:rsidP="00B00617">
      <w:pPr>
        <w:rPr>
          <w:rFonts w:ascii="Times New Roman" w:hAnsi="Times New Roman" w:cs="Times New Roman"/>
          <w:sz w:val="24"/>
          <w:szCs w:val="28"/>
          <w:u w:val="single"/>
        </w:rPr>
      </w:pPr>
      <w:r w:rsidRPr="00B00617">
        <w:rPr>
          <w:rFonts w:ascii="Times New Roman" w:hAnsi="Times New Roman" w:cs="Times New Roman"/>
          <w:sz w:val="24"/>
          <w:szCs w:val="28"/>
          <w:u w:val="single"/>
        </w:rPr>
        <w:t>Задание:</w:t>
      </w: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B00617" w:rsidRPr="00B00617" w:rsidTr="0070284C">
        <w:trPr>
          <w:tblCellSpacing w:w="15" w:type="dxa"/>
          <w:jc w:val="center"/>
        </w:trPr>
        <w:tc>
          <w:tcPr>
            <w:tcW w:w="0" w:type="auto"/>
            <w:hideMark/>
          </w:tcPr>
          <w:p w:rsidR="00B00617" w:rsidRPr="00B00617" w:rsidRDefault="00B00617" w:rsidP="00B0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 «Евгений Онегин», глава 5, строфа </w:t>
            </w:r>
            <w:r w:rsidRPr="00B006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B0061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00617" w:rsidRPr="00B00617" w:rsidRDefault="00B00617" w:rsidP="0070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617" w:rsidRPr="00B00617" w:rsidRDefault="00B00617" w:rsidP="00B0061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B00617" w:rsidRPr="00B00617" w:rsidTr="0070284C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25"/>
            </w:tblGrid>
            <w:tr w:rsidR="00B00617" w:rsidRPr="00B00617" w:rsidTr="0070284C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00617" w:rsidRPr="00B00617" w:rsidRDefault="00B00617" w:rsidP="0070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</w:pPr>
                  <w:r w:rsidRPr="00B006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Татьяна, по совету няни</w:t>
                  </w:r>
                  <w:proofErr w:type="gramStart"/>
                  <w:r w:rsidRPr="00B006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B006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бираясь ночью ворожить,</w:t>
                  </w:r>
                  <w:r w:rsidRPr="00B006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Тихонько приказала в бане</w:t>
                  </w:r>
                  <w:r w:rsidRPr="00B006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На два прибора стол накрыть;</w:t>
                  </w:r>
                  <w:r w:rsidRPr="00B006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Но стало страшно вдруг Татьяне...</w:t>
                  </w:r>
                  <w:r w:rsidRPr="00B006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И я — при мысли о Светлане</w:t>
                  </w:r>
                  <w:r w:rsidRPr="00B006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Мне стало страшно — так и быть...</w:t>
                  </w:r>
                  <w:r w:rsidRPr="00B006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С Татьяной нам не ворожить.</w:t>
                  </w:r>
                  <w:r w:rsidRPr="00B006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Татьяна поясок шелковый</w:t>
                  </w:r>
                  <w:proofErr w:type="gramStart"/>
                  <w:r w:rsidRPr="00B006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B006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няла, разделась и в постель</w:t>
                  </w:r>
                  <w:r w:rsidRPr="00B006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Легла. Над нею вьется Лель,</w:t>
                  </w:r>
                  <w:r w:rsidRPr="00B006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А под подушкою пуховой</w:t>
                  </w:r>
                  <w:r w:rsidRPr="00B006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Девичье зеркало лежит.</w:t>
                  </w:r>
                  <w:r w:rsidRPr="00B006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Утихло все. Татьяна спит.</w:t>
                  </w:r>
                </w:p>
                <w:p w:rsidR="00B00617" w:rsidRPr="00B00617" w:rsidRDefault="00B00617" w:rsidP="0070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B00617" w:rsidRPr="00B00617" w:rsidRDefault="00B00617" w:rsidP="0070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617" w:rsidRPr="00B00617" w:rsidRDefault="00B00617" w:rsidP="00B00617">
      <w:pPr>
        <w:rPr>
          <w:rFonts w:ascii="Times New Roman" w:hAnsi="Times New Roman" w:cs="Times New Roman"/>
          <w:sz w:val="24"/>
          <w:szCs w:val="24"/>
        </w:rPr>
      </w:pPr>
      <w:r w:rsidRPr="00B00617">
        <w:rPr>
          <w:rFonts w:ascii="Times New Roman" w:hAnsi="Times New Roman" w:cs="Times New Roman"/>
          <w:sz w:val="24"/>
          <w:szCs w:val="24"/>
        </w:rPr>
        <w:t>Татьяна гадает на Святки, прячет под подушку гребешок. Но перед этим «сняла Татьяна поясок шелковый, легла, над нею вьется Лель». Что означает «Татьяна поясок шелковый сняла»?</w:t>
      </w:r>
    </w:p>
    <w:p w:rsidR="00B00617" w:rsidRPr="00B00617" w:rsidRDefault="00B00617" w:rsidP="00B00617">
      <w:pPr>
        <w:pStyle w:val="a3"/>
        <w:numPr>
          <w:ilvl w:val="0"/>
          <w:numId w:val="1"/>
        </w:numPr>
        <w:contextualSpacing/>
      </w:pPr>
      <w:r w:rsidRPr="00B00617">
        <w:t>Разделась, ложась в постель</w:t>
      </w:r>
    </w:p>
    <w:p w:rsidR="00B00617" w:rsidRPr="00B00617" w:rsidRDefault="00B00617" w:rsidP="00B00617">
      <w:pPr>
        <w:pStyle w:val="a3"/>
        <w:numPr>
          <w:ilvl w:val="0"/>
          <w:numId w:val="1"/>
        </w:numPr>
        <w:contextualSpacing/>
      </w:pPr>
      <w:r w:rsidRPr="00B00617">
        <w:t xml:space="preserve">Сняла с себя крест на шелковом шнурке, т.е. сняла защиту, открываясь </w:t>
      </w:r>
      <w:proofErr w:type="gramStart"/>
      <w:r w:rsidRPr="00B00617">
        <w:t>нечисти</w:t>
      </w:r>
      <w:proofErr w:type="gramEnd"/>
      <w:r w:rsidRPr="00B00617">
        <w:t xml:space="preserve"> для гадания</w:t>
      </w:r>
    </w:p>
    <w:p w:rsidR="00B00617" w:rsidRPr="00B00617" w:rsidRDefault="00B00617" w:rsidP="00B00617">
      <w:pPr>
        <w:pStyle w:val="a3"/>
        <w:numPr>
          <w:ilvl w:val="0"/>
          <w:numId w:val="1"/>
        </w:numPr>
        <w:contextualSpacing/>
      </w:pPr>
      <w:r w:rsidRPr="00B00617">
        <w:t>Распустила волосы перед сном</w:t>
      </w:r>
    </w:p>
    <w:p w:rsidR="00B00617" w:rsidRPr="00B00617" w:rsidRDefault="00B00617" w:rsidP="00B00617">
      <w:pPr>
        <w:pStyle w:val="a3"/>
        <w:contextualSpacing/>
      </w:pPr>
    </w:p>
    <w:p w:rsidR="00B00617" w:rsidRPr="00B00617" w:rsidRDefault="00B00617" w:rsidP="00B00617">
      <w:pPr>
        <w:pStyle w:val="a3"/>
        <w:contextualSpacing/>
      </w:pPr>
      <w:r w:rsidRPr="00B00617">
        <w:rPr>
          <w:b/>
        </w:rPr>
        <w:t>Ответ:</w:t>
      </w:r>
      <w:r w:rsidRPr="00B00617">
        <w:t xml:space="preserve"> Сняла с себя крест на шелковом шнурке, т.е. сняла защиту, открываясь </w:t>
      </w:r>
      <w:proofErr w:type="gramStart"/>
      <w:r w:rsidRPr="00B00617">
        <w:t>нечисти</w:t>
      </w:r>
      <w:proofErr w:type="gramEnd"/>
      <w:r w:rsidRPr="00B00617">
        <w:t xml:space="preserve"> для гадания</w:t>
      </w:r>
    </w:p>
    <w:p w:rsidR="00B00617" w:rsidRPr="000D3897" w:rsidRDefault="00B00617">
      <w:pPr>
        <w:rPr>
          <w:rFonts w:ascii="Times New Roman" w:hAnsi="Times New Roman" w:cs="Times New Roman"/>
          <w:sz w:val="24"/>
          <w:szCs w:val="24"/>
        </w:rPr>
      </w:pPr>
      <w:r w:rsidRPr="00B00617">
        <w:rPr>
          <w:rFonts w:ascii="Times New Roman" w:hAnsi="Times New Roman" w:cs="Times New Roman"/>
          <w:sz w:val="24"/>
          <w:szCs w:val="24"/>
        </w:rPr>
        <w:t xml:space="preserve">Любое гадание на Святки было связано в представлении православных с общением с </w:t>
      </w:r>
      <w:proofErr w:type="gramStart"/>
      <w:r w:rsidRPr="00B00617">
        <w:rPr>
          <w:rFonts w:ascii="Times New Roman" w:hAnsi="Times New Roman" w:cs="Times New Roman"/>
          <w:sz w:val="24"/>
          <w:szCs w:val="24"/>
        </w:rPr>
        <w:t>нечистью</w:t>
      </w:r>
      <w:proofErr w:type="gramEnd"/>
      <w:r w:rsidRPr="00B00617">
        <w:rPr>
          <w:rFonts w:ascii="Times New Roman" w:hAnsi="Times New Roman" w:cs="Times New Roman"/>
          <w:sz w:val="24"/>
          <w:szCs w:val="24"/>
        </w:rPr>
        <w:t>, которая последние дни перед рождением Спасителя гуляла по свету. Любое замкнутое кольцо (шнурок креста, поясок на платье) было сакральной защитой.   Вспомним повесть Н. В. Гоголя «</w:t>
      </w:r>
      <w:proofErr w:type="spellStart"/>
      <w:r w:rsidRPr="00B00617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Pr="00B00617"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 w:rsidRPr="00B00617">
        <w:rPr>
          <w:rFonts w:ascii="Times New Roman" w:hAnsi="Times New Roman" w:cs="Times New Roman"/>
          <w:sz w:val="24"/>
          <w:szCs w:val="24"/>
        </w:rPr>
        <w:t>Хома</w:t>
      </w:r>
      <w:proofErr w:type="spellEnd"/>
      <w:r w:rsidRPr="00B00617">
        <w:rPr>
          <w:rFonts w:ascii="Times New Roman" w:hAnsi="Times New Roman" w:cs="Times New Roman"/>
          <w:sz w:val="24"/>
          <w:szCs w:val="24"/>
        </w:rPr>
        <w:t xml:space="preserve"> Брут, оставшись ночью в храме, прежде </w:t>
      </w:r>
      <w:proofErr w:type="gramStart"/>
      <w:r w:rsidRPr="00B00617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B00617">
        <w:rPr>
          <w:rFonts w:ascii="Times New Roman" w:hAnsi="Times New Roman" w:cs="Times New Roman"/>
          <w:sz w:val="24"/>
          <w:szCs w:val="24"/>
        </w:rPr>
        <w:t xml:space="preserve"> очерчивает вокруг себя мелом круг. Нечисть (ведьма – панночка</w:t>
      </w:r>
      <w:proofErr w:type="gramStart"/>
      <w:r w:rsidRPr="00B00617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B00617">
        <w:rPr>
          <w:rFonts w:ascii="Times New Roman" w:hAnsi="Times New Roman" w:cs="Times New Roman"/>
          <w:sz w:val="24"/>
          <w:szCs w:val="24"/>
        </w:rPr>
        <w:t>е может его не только достать, но даже не видит. Для того</w:t>
      </w:r>
      <w:proofErr w:type="gramStart"/>
      <w:r w:rsidRPr="00B006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0617">
        <w:rPr>
          <w:rFonts w:ascii="Times New Roman" w:hAnsi="Times New Roman" w:cs="Times New Roman"/>
          <w:sz w:val="24"/>
          <w:szCs w:val="24"/>
        </w:rPr>
        <w:t xml:space="preserve"> чтобы найти </w:t>
      </w:r>
      <w:proofErr w:type="spellStart"/>
      <w:r w:rsidRPr="00B00617">
        <w:rPr>
          <w:rFonts w:ascii="Times New Roman" w:hAnsi="Times New Roman" w:cs="Times New Roman"/>
          <w:sz w:val="24"/>
          <w:szCs w:val="24"/>
        </w:rPr>
        <w:t>Хому</w:t>
      </w:r>
      <w:proofErr w:type="spellEnd"/>
      <w:r w:rsidRPr="00B00617">
        <w:rPr>
          <w:rFonts w:ascii="Times New Roman" w:hAnsi="Times New Roman" w:cs="Times New Roman"/>
          <w:sz w:val="24"/>
          <w:szCs w:val="24"/>
        </w:rPr>
        <w:t xml:space="preserve"> до рассвета, она и просит привести из преисподней</w:t>
      </w:r>
      <w:r>
        <w:rPr>
          <w:rFonts w:ascii="Times New Roman" w:hAnsi="Times New Roman" w:cs="Times New Roman"/>
          <w:sz w:val="24"/>
          <w:szCs w:val="24"/>
        </w:rPr>
        <w:t xml:space="preserve"> самого страшного демона – Вия.</w:t>
      </w:r>
    </w:p>
    <w:p w:rsidR="00B00617" w:rsidRDefault="00B00617" w:rsidP="00B0061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Зайцев Антон, </w:t>
      </w:r>
    </w:p>
    <w:p w:rsidR="00B00617" w:rsidRDefault="00B00617" w:rsidP="00B0061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17">
        <w:rPr>
          <w:rFonts w:ascii="Times New Roman" w:hAnsi="Times New Roman" w:cs="Times New Roman"/>
          <w:b/>
          <w:sz w:val="28"/>
          <w:szCs w:val="28"/>
        </w:rPr>
        <w:t xml:space="preserve">учащийся 11 «Б» класса </w:t>
      </w:r>
      <w:r w:rsidRPr="00B00617">
        <w:rPr>
          <w:rFonts w:ascii="Times New Roman" w:hAnsi="Times New Roman" w:cs="Times New Roman"/>
          <w:b/>
          <w:sz w:val="28"/>
          <w:szCs w:val="28"/>
        </w:rPr>
        <w:t xml:space="preserve">МБОУ СОШ № 1 </w:t>
      </w:r>
      <w:proofErr w:type="spellStart"/>
      <w:r w:rsidRPr="00B00617">
        <w:rPr>
          <w:rFonts w:ascii="Times New Roman" w:hAnsi="Times New Roman" w:cs="Times New Roman"/>
          <w:b/>
          <w:sz w:val="28"/>
          <w:szCs w:val="28"/>
        </w:rPr>
        <w:t>Маслянинского</w:t>
      </w:r>
      <w:proofErr w:type="spellEnd"/>
      <w:r w:rsidRPr="00B00617">
        <w:rPr>
          <w:rFonts w:ascii="Times New Roman" w:hAnsi="Times New Roman" w:cs="Times New Roman"/>
          <w:b/>
          <w:sz w:val="28"/>
          <w:szCs w:val="28"/>
        </w:rPr>
        <w:t xml:space="preserve"> района Новосибирской области</w:t>
      </w:r>
    </w:p>
    <w:p w:rsidR="00B00617" w:rsidRPr="00B00617" w:rsidRDefault="00B00617" w:rsidP="00B0061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617" w:rsidRPr="00B00617" w:rsidRDefault="00B00617" w:rsidP="00B006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0617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B00617" w:rsidRDefault="00B00617" w:rsidP="00B00617">
      <w:pPr>
        <w:rPr>
          <w:rFonts w:ascii="Times New Roman" w:hAnsi="Times New Roman" w:cs="Times New Roman"/>
          <w:sz w:val="24"/>
          <w:szCs w:val="24"/>
        </w:rPr>
      </w:pPr>
    </w:p>
    <w:p w:rsidR="00B00617" w:rsidRPr="00B00617" w:rsidRDefault="00B00617" w:rsidP="00B00617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617">
        <w:rPr>
          <w:rFonts w:ascii="Times New Roman" w:hAnsi="Times New Roman" w:cs="Times New Roman"/>
          <w:sz w:val="24"/>
          <w:szCs w:val="24"/>
        </w:rPr>
        <w:t xml:space="preserve">Роман «Евгений Онегин», глава 7, строфа </w:t>
      </w:r>
      <w:r w:rsidRPr="00B00617">
        <w:rPr>
          <w:rFonts w:ascii="Times New Roman" w:hAnsi="Times New Roman" w:cs="Times New Roman"/>
          <w:sz w:val="24"/>
          <w:szCs w:val="24"/>
          <w:lang w:val="en-US"/>
        </w:rPr>
        <w:t>XLI</w:t>
      </w:r>
      <w:r w:rsidRPr="00B00617">
        <w:rPr>
          <w:rFonts w:ascii="Times New Roman" w:hAnsi="Times New Roman" w:cs="Times New Roman"/>
          <w:sz w:val="24"/>
          <w:szCs w:val="24"/>
        </w:rPr>
        <w:t>:</w:t>
      </w:r>
    </w:p>
    <w:p w:rsidR="00B00617" w:rsidRDefault="00B00617" w:rsidP="00B00617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617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B00617">
        <w:rPr>
          <w:rFonts w:ascii="Times New Roman" w:hAnsi="Times New Roman" w:cs="Times New Roman"/>
          <w:sz w:val="24"/>
          <w:szCs w:val="24"/>
        </w:rPr>
        <w:t>Княжна</w:t>
      </w:r>
      <w:r w:rsidRPr="00B006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B00617"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spellEnd"/>
      <w:proofErr w:type="gramEnd"/>
      <w:r w:rsidRPr="00B00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617">
        <w:rPr>
          <w:rFonts w:ascii="Times New Roman" w:hAnsi="Times New Roman" w:cs="Times New Roman"/>
          <w:sz w:val="24"/>
          <w:szCs w:val="24"/>
          <w:lang w:val="en-US"/>
        </w:rPr>
        <w:t>ange</w:t>
      </w:r>
      <w:proofErr w:type="spellEnd"/>
      <w:r w:rsidRPr="00B00617">
        <w:rPr>
          <w:rFonts w:ascii="Times New Roman" w:hAnsi="Times New Roman" w:cs="Times New Roman"/>
          <w:sz w:val="24"/>
          <w:szCs w:val="24"/>
          <w:lang w:val="en-US"/>
        </w:rPr>
        <w:t>! — </w:t>
      </w:r>
      <w:r w:rsidRPr="00B00617">
        <w:rPr>
          <w:rFonts w:ascii="Times New Roman" w:hAnsi="Times New Roman" w:cs="Times New Roman"/>
          <w:sz w:val="24"/>
          <w:szCs w:val="24"/>
          <w:lang w:val="en-US"/>
        </w:rPr>
        <w:br/>
        <w:t>«</w:t>
      </w:r>
      <w:proofErr w:type="spellStart"/>
      <w:r w:rsidRPr="00B00617">
        <w:rPr>
          <w:rFonts w:ascii="Times New Roman" w:hAnsi="Times New Roman" w:cs="Times New Roman"/>
          <w:sz w:val="24"/>
          <w:szCs w:val="24"/>
          <w:lang w:val="en-US"/>
        </w:rPr>
        <w:t>Pachette</w:t>
      </w:r>
      <w:proofErr w:type="spellEnd"/>
      <w:proofErr w:type="gramStart"/>
      <w:r w:rsidRPr="00B00617">
        <w:rPr>
          <w:rFonts w:ascii="Times New Roman" w:hAnsi="Times New Roman" w:cs="Times New Roman"/>
          <w:sz w:val="24"/>
          <w:szCs w:val="24"/>
          <w:lang w:val="en-US"/>
        </w:rPr>
        <w:t>!»</w:t>
      </w:r>
      <w:proofErr w:type="gramEnd"/>
      <w:r w:rsidRPr="00B00617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 w:rsidRPr="00B00617">
        <w:rPr>
          <w:rFonts w:ascii="Times New Roman" w:hAnsi="Times New Roman" w:cs="Times New Roman"/>
          <w:sz w:val="24"/>
          <w:szCs w:val="24"/>
        </w:rPr>
        <w:t>Алина</w:t>
      </w:r>
      <w:r w:rsidRPr="00B00617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B00617" w:rsidRPr="00B00617" w:rsidRDefault="00B00617" w:rsidP="00B00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617" w:rsidRPr="00B00617" w:rsidRDefault="00B00617" w:rsidP="00B00617">
      <w:pPr>
        <w:jc w:val="both"/>
        <w:rPr>
          <w:rFonts w:ascii="Times New Roman" w:hAnsi="Times New Roman" w:cs="Times New Roman"/>
          <w:sz w:val="24"/>
          <w:szCs w:val="24"/>
        </w:rPr>
      </w:pPr>
      <w:r w:rsidRPr="00B00617">
        <w:rPr>
          <w:rFonts w:ascii="Times New Roman" w:hAnsi="Times New Roman" w:cs="Times New Roman"/>
          <w:sz w:val="24"/>
          <w:szCs w:val="24"/>
        </w:rPr>
        <w:t xml:space="preserve">К сугубо русскому уменьшительному имени Паша прибавляется французский уменьшительный же суффикс – </w:t>
      </w:r>
      <w:proofErr w:type="spellStart"/>
      <w:r w:rsidRPr="00B00617">
        <w:rPr>
          <w:rFonts w:ascii="Times New Roman" w:hAnsi="Times New Roman" w:cs="Times New Roman"/>
          <w:sz w:val="24"/>
          <w:szCs w:val="24"/>
          <w:lang w:val="en-US"/>
        </w:rPr>
        <w:t>ett</w:t>
      </w:r>
      <w:proofErr w:type="spellEnd"/>
      <w:r w:rsidRPr="00B00617">
        <w:rPr>
          <w:rFonts w:ascii="Times New Roman" w:hAnsi="Times New Roman" w:cs="Times New Roman"/>
          <w:sz w:val="24"/>
          <w:szCs w:val="24"/>
        </w:rPr>
        <w:t>. Какой эффект моделируется А.С. Пушкиным в речи княжны Алины?</w:t>
      </w:r>
    </w:p>
    <w:p w:rsidR="00B00617" w:rsidRPr="00B00617" w:rsidRDefault="00B00617" w:rsidP="00B00617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00617">
        <w:rPr>
          <w:rFonts w:ascii="Times New Roman" w:hAnsi="Times New Roman" w:cs="Times New Roman"/>
          <w:sz w:val="24"/>
          <w:szCs w:val="24"/>
        </w:rPr>
        <w:t>Автор делает акцент на особенности речи московского дворянского общества.</w:t>
      </w:r>
    </w:p>
    <w:p w:rsidR="00B00617" w:rsidRPr="00B00617" w:rsidRDefault="00B00617" w:rsidP="00B00617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А.С. Пушкин подчёркивает комический эффект, возникающий из-за смешения «французского с </w:t>
      </w:r>
      <w:proofErr w:type="gramStart"/>
      <w:r w:rsidRPr="00B00617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нижегородским</w:t>
      </w:r>
      <w:proofErr w:type="gramEnd"/>
      <w:r w:rsidRPr="00B00617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B00617" w:rsidRPr="00B00617" w:rsidRDefault="00B00617" w:rsidP="00B00617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00617">
        <w:rPr>
          <w:rFonts w:ascii="Times New Roman" w:hAnsi="Times New Roman" w:cs="Times New Roman"/>
          <w:sz w:val="24"/>
          <w:szCs w:val="24"/>
        </w:rPr>
        <w:t>Усиливается идеальный, милый образ дамы.</w:t>
      </w:r>
    </w:p>
    <w:p w:rsidR="00B00617" w:rsidRPr="00B00617" w:rsidRDefault="00B00617" w:rsidP="00B00617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6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</w:t>
      </w:r>
      <w:r w:rsidRPr="00B00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00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А.С. Пушкин подчёркивает комический эффект, возникающий из-за смешения «французского с </w:t>
      </w:r>
      <w:proofErr w:type="gramStart"/>
      <w:r w:rsidRPr="00B00617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нижегородским</w:t>
      </w:r>
      <w:proofErr w:type="gramEnd"/>
      <w:r w:rsidRPr="00B00617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B00617" w:rsidRDefault="00B00617"/>
    <w:p w:rsidR="000D3897" w:rsidRDefault="00B00617" w:rsidP="00B0061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897">
        <w:rPr>
          <w:rFonts w:ascii="Times New Roman" w:hAnsi="Times New Roman" w:cs="Times New Roman"/>
          <w:b/>
          <w:sz w:val="28"/>
          <w:szCs w:val="28"/>
        </w:rPr>
        <w:t xml:space="preserve">Гущина О.Д., </w:t>
      </w:r>
    </w:p>
    <w:p w:rsidR="00B00617" w:rsidRPr="000D3897" w:rsidRDefault="00B00617" w:rsidP="00B0061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897">
        <w:rPr>
          <w:rFonts w:ascii="Times New Roman" w:hAnsi="Times New Roman" w:cs="Times New Roman"/>
          <w:b/>
          <w:sz w:val="28"/>
          <w:szCs w:val="28"/>
        </w:rPr>
        <w:t xml:space="preserve">учитель МБОУ СОШ № 56 г. Новосибирска </w:t>
      </w:r>
    </w:p>
    <w:p w:rsidR="00B00617" w:rsidRPr="00CB1EA7" w:rsidRDefault="00B00617" w:rsidP="00B006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3897" w:rsidRPr="000D3897" w:rsidRDefault="00B00617" w:rsidP="000D3897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D3897">
        <w:rPr>
          <w:rFonts w:ascii="Times New Roman" w:hAnsi="Times New Roman" w:cs="Times New Roman"/>
          <w:b/>
          <w:bCs/>
          <w:sz w:val="24"/>
          <w:szCs w:val="28"/>
        </w:rPr>
        <w:t xml:space="preserve">Глава </w:t>
      </w:r>
      <w:r w:rsidRPr="000D3897">
        <w:rPr>
          <w:rFonts w:ascii="Times New Roman" w:hAnsi="Times New Roman" w:cs="Times New Roman"/>
          <w:b/>
          <w:bCs/>
          <w:sz w:val="24"/>
          <w:szCs w:val="28"/>
          <w:lang w:val="en-US"/>
        </w:rPr>
        <w:t>III</w:t>
      </w:r>
      <w:r w:rsidRPr="000D3897">
        <w:rPr>
          <w:rFonts w:ascii="Times New Roman" w:hAnsi="Times New Roman" w:cs="Times New Roman"/>
          <w:b/>
          <w:bCs/>
          <w:sz w:val="24"/>
          <w:szCs w:val="28"/>
        </w:rPr>
        <w:t xml:space="preserve">, строфа </w:t>
      </w:r>
      <w:r w:rsidRPr="000D3897">
        <w:rPr>
          <w:rFonts w:ascii="Times New Roman" w:hAnsi="Times New Roman" w:cs="Times New Roman"/>
          <w:b/>
          <w:bCs/>
          <w:sz w:val="24"/>
          <w:szCs w:val="28"/>
          <w:lang w:val="en-US"/>
        </w:rPr>
        <w:t>XVIII</w:t>
      </w:r>
    </w:p>
    <w:p w:rsidR="00B00617" w:rsidRPr="000D3897" w:rsidRDefault="00B00617" w:rsidP="000D3897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0D3897">
        <w:rPr>
          <w:rFonts w:ascii="Times New Roman" w:hAnsi="Times New Roman" w:cs="Times New Roman"/>
          <w:bCs/>
          <w:sz w:val="24"/>
          <w:szCs w:val="28"/>
        </w:rPr>
        <w:br/>
        <w:t>- И, полно, Таня! В эти лета</w:t>
      </w:r>
      <w:r w:rsidRPr="000D3897">
        <w:rPr>
          <w:rFonts w:ascii="Times New Roman" w:hAnsi="Times New Roman" w:cs="Times New Roman"/>
          <w:bCs/>
          <w:sz w:val="24"/>
          <w:szCs w:val="28"/>
        </w:rPr>
        <w:br/>
        <w:t xml:space="preserve">Мы не </w:t>
      </w:r>
      <w:proofErr w:type="gramStart"/>
      <w:r w:rsidRPr="000D3897">
        <w:rPr>
          <w:rFonts w:ascii="Times New Roman" w:hAnsi="Times New Roman" w:cs="Times New Roman"/>
          <w:bCs/>
          <w:sz w:val="24"/>
          <w:szCs w:val="28"/>
        </w:rPr>
        <w:t>слыхали</w:t>
      </w:r>
      <w:proofErr w:type="gramEnd"/>
      <w:r w:rsidRPr="000D3897">
        <w:rPr>
          <w:rFonts w:ascii="Times New Roman" w:hAnsi="Times New Roman" w:cs="Times New Roman"/>
          <w:bCs/>
          <w:sz w:val="24"/>
          <w:szCs w:val="28"/>
        </w:rPr>
        <w:t xml:space="preserve"> про любовь;</w:t>
      </w:r>
      <w:r w:rsidRPr="000D3897">
        <w:rPr>
          <w:rFonts w:ascii="Times New Roman" w:hAnsi="Times New Roman" w:cs="Times New Roman"/>
          <w:bCs/>
          <w:sz w:val="24"/>
          <w:szCs w:val="28"/>
        </w:rPr>
        <w:br/>
        <w:t>А то бы согнала со света</w:t>
      </w:r>
      <w:r w:rsidRPr="000D3897">
        <w:rPr>
          <w:rFonts w:ascii="Times New Roman" w:hAnsi="Times New Roman" w:cs="Times New Roman"/>
          <w:bCs/>
          <w:sz w:val="24"/>
          <w:szCs w:val="28"/>
        </w:rPr>
        <w:br/>
        <w:t xml:space="preserve">Меня покойница свекровь. </w:t>
      </w:r>
      <w:r w:rsidRPr="000D3897">
        <w:rPr>
          <w:rFonts w:ascii="Times New Roman" w:hAnsi="Times New Roman" w:cs="Times New Roman"/>
          <w:bCs/>
          <w:sz w:val="24"/>
          <w:szCs w:val="28"/>
        </w:rPr>
        <w:br/>
        <w:t>«Да как же ты венчалась, няня?»</w:t>
      </w:r>
      <w:r w:rsidRPr="000D3897">
        <w:rPr>
          <w:rFonts w:ascii="Times New Roman" w:hAnsi="Times New Roman" w:cs="Times New Roman"/>
          <w:bCs/>
          <w:sz w:val="24"/>
          <w:szCs w:val="28"/>
        </w:rPr>
        <w:br/>
        <w:t>- Так, видно, бог велел. Мой Ваня</w:t>
      </w:r>
      <w:r w:rsidRPr="000D3897">
        <w:rPr>
          <w:rFonts w:ascii="Times New Roman" w:hAnsi="Times New Roman" w:cs="Times New Roman"/>
          <w:bCs/>
          <w:sz w:val="24"/>
          <w:szCs w:val="28"/>
        </w:rPr>
        <w:br/>
        <w:t>Моложе был меня, мой свет,</w:t>
      </w:r>
      <w:r w:rsidRPr="000D3897">
        <w:rPr>
          <w:rFonts w:ascii="Times New Roman" w:hAnsi="Times New Roman" w:cs="Times New Roman"/>
          <w:bCs/>
          <w:sz w:val="24"/>
          <w:szCs w:val="28"/>
        </w:rPr>
        <w:br/>
        <w:t>А было мне тринадцать лет.</w:t>
      </w:r>
      <w:r w:rsidRPr="000D3897">
        <w:rPr>
          <w:rFonts w:ascii="Times New Roman" w:hAnsi="Times New Roman" w:cs="Times New Roman"/>
          <w:bCs/>
          <w:sz w:val="24"/>
          <w:szCs w:val="28"/>
        </w:rPr>
        <w:br/>
        <w:t>Недели две ходила сваха</w:t>
      </w:r>
      <w:proofErr w:type="gramStart"/>
      <w:r w:rsidRPr="000D3897">
        <w:rPr>
          <w:rFonts w:ascii="Times New Roman" w:hAnsi="Times New Roman" w:cs="Times New Roman"/>
          <w:bCs/>
          <w:sz w:val="24"/>
          <w:szCs w:val="28"/>
        </w:rPr>
        <w:br/>
        <w:t>К</w:t>
      </w:r>
      <w:proofErr w:type="gramEnd"/>
      <w:r w:rsidRPr="000D3897">
        <w:rPr>
          <w:rFonts w:ascii="Times New Roman" w:hAnsi="Times New Roman" w:cs="Times New Roman"/>
          <w:bCs/>
          <w:sz w:val="24"/>
          <w:szCs w:val="28"/>
        </w:rPr>
        <w:t xml:space="preserve"> моей родне, и наконец</w:t>
      </w:r>
      <w:r w:rsidRPr="000D3897">
        <w:rPr>
          <w:rFonts w:ascii="Times New Roman" w:hAnsi="Times New Roman" w:cs="Times New Roman"/>
          <w:bCs/>
          <w:sz w:val="24"/>
          <w:szCs w:val="28"/>
        </w:rPr>
        <w:br/>
        <w:t>Благословил меня отец.</w:t>
      </w:r>
      <w:r w:rsidRPr="000D3897">
        <w:rPr>
          <w:rFonts w:ascii="Times New Roman" w:hAnsi="Times New Roman" w:cs="Times New Roman"/>
          <w:bCs/>
          <w:sz w:val="24"/>
          <w:szCs w:val="28"/>
        </w:rPr>
        <w:br/>
        <w:t>Я горько плакала со страха,</w:t>
      </w:r>
      <w:r w:rsidRPr="000D3897">
        <w:rPr>
          <w:rFonts w:ascii="Times New Roman" w:hAnsi="Times New Roman" w:cs="Times New Roman"/>
          <w:bCs/>
          <w:sz w:val="24"/>
          <w:szCs w:val="28"/>
        </w:rPr>
        <w:br/>
        <w:t>Мне с плачем косу расплели</w:t>
      </w:r>
      <w:proofErr w:type="gramStart"/>
      <w:r w:rsidRPr="000D3897">
        <w:rPr>
          <w:rFonts w:ascii="Times New Roman" w:hAnsi="Times New Roman" w:cs="Times New Roman"/>
          <w:bCs/>
          <w:sz w:val="24"/>
          <w:szCs w:val="28"/>
        </w:rPr>
        <w:br/>
        <w:t>Д</w:t>
      </w:r>
      <w:proofErr w:type="gramEnd"/>
      <w:r w:rsidRPr="000D3897">
        <w:rPr>
          <w:rFonts w:ascii="Times New Roman" w:hAnsi="Times New Roman" w:cs="Times New Roman"/>
          <w:bCs/>
          <w:sz w:val="24"/>
          <w:szCs w:val="28"/>
        </w:rPr>
        <w:t>а с пеньем в церковь повели.</w:t>
      </w:r>
    </w:p>
    <w:p w:rsidR="00B00617" w:rsidRPr="000D3897" w:rsidRDefault="00B00617" w:rsidP="00B0061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D3897">
        <w:rPr>
          <w:rFonts w:ascii="Times New Roman" w:hAnsi="Times New Roman" w:cs="Times New Roman"/>
          <w:bCs/>
          <w:sz w:val="24"/>
          <w:szCs w:val="28"/>
        </w:rPr>
        <w:lastRenderedPageBreak/>
        <w:t>Какую фразу Ю. Лотман комментирует как «ситуацию социального и языкового конфликта»?</w:t>
      </w:r>
    </w:p>
    <w:p w:rsidR="00B00617" w:rsidRPr="000D3897" w:rsidRDefault="00B00617" w:rsidP="000D389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D3897">
        <w:rPr>
          <w:rFonts w:ascii="Times New Roman" w:hAnsi="Times New Roman" w:cs="Times New Roman"/>
          <w:sz w:val="24"/>
          <w:szCs w:val="28"/>
        </w:rPr>
        <w:t xml:space="preserve">«Мы не </w:t>
      </w:r>
      <w:proofErr w:type="gramStart"/>
      <w:r w:rsidRPr="000D3897">
        <w:rPr>
          <w:rFonts w:ascii="Times New Roman" w:hAnsi="Times New Roman" w:cs="Times New Roman"/>
          <w:sz w:val="24"/>
          <w:szCs w:val="28"/>
        </w:rPr>
        <w:t>слыхали</w:t>
      </w:r>
      <w:proofErr w:type="gramEnd"/>
      <w:r w:rsidRPr="000D3897">
        <w:rPr>
          <w:rFonts w:ascii="Times New Roman" w:hAnsi="Times New Roman" w:cs="Times New Roman"/>
          <w:sz w:val="24"/>
          <w:szCs w:val="28"/>
        </w:rPr>
        <w:t xml:space="preserve"> про любовь».</w:t>
      </w:r>
    </w:p>
    <w:p w:rsidR="00B00617" w:rsidRPr="000D3897" w:rsidRDefault="00B00617" w:rsidP="000D389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D3897">
        <w:rPr>
          <w:rFonts w:ascii="Times New Roman" w:hAnsi="Times New Roman" w:cs="Times New Roman"/>
          <w:sz w:val="24"/>
          <w:szCs w:val="28"/>
        </w:rPr>
        <w:t>«И, полно, Таня!».</w:t>
      </w:r>
    </w:p>
    <w:p w:rsidR="00B00617" w:rsidRPr="000D3897" w:rsidRDefault="00B00617" w:rsidP="000D389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D3897">
        <w:rPr>
          <w:rFonts w:ascii="Times New Roman" w:hAnsi="Times New Roman" w:cs="Times New Roman"/>
          <w:sz w:val="24"/>
          <w:szCs w:val="28"/>
        </w:rPr>
        <w:t>«Так, видно, бог велел».</w:t>
      </w:r>
    </w:p>
    <w:p w:rsidR="00B00617" w:rsidRDefault="000D3897" w:rsidP="000D3897">
      <w:pPr>
        <w:jc w:val="both"/>
        <w:rPr>
          <w:rFonts w:ascii="Times New Roman" w:hAnsi="Times New Roman" w:cs="Times New Roman"/>
          <w:sz w:val="24"/>
          <w:szCs w:val="28"/>
        </w:rPr>
      </w:pPr>
      <w:r w:rsidRPr="000D3897">
        <w:rPr>
          <w:rFonts w:ascii="Times New Roman" w:hAnsi="Times New Roman" w:cs="Times New Roman"/>
          <w:b/>
          <w:sz w:val="24"/>
          <w:szCs w:val="28"/>
        </w:rPr>
        <w:t>Ответ: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00617" w:rsidRPr="000D3897">
        <w:rPr>
          <w:rFonts w:ascii="Times New Roman" w:hAnsi="Times New Roman" w:cs="Times New Roman"/>
          <w:sz w:val="24"/>
          <w:szCs w:val="28"/>
        </w:rPr>
        <w:t xml:space="preserve">Ю. М. Лотман в  книге «Роман </w:t>
      </w:r>
      <w:proofErr w:type="spellStart"/>
      <w:r w:rsidR="00B00617" w:rsidRPr="000D3897">
        <w:rPr>
          <w:rFonts w:ascii="Times New Roman" w:hAnsi="Times New Roman" w:cs="Times New Roman"/>
          <w:sz w:val="24"/>
          <w:szCs w:val="28"/>
        </w:rPr>
        <w:t>А.С.Пушкина</w:t>
      </w:r>
      <w:proofErr w:type="spellEnd"/>
      <w:r w:rsidR="00B00617" w:rsidRPr="000D3897">
        <w:rPr>
          <w:rFonts w:ascii="Times New Roman" w:hAnsi="Times New Roman" w:cs="Times New Roman"/>
          <w:sz w:val="24"/>
          <w:szCs w:val="28"/>
        </w:rPr>
        <w:t xml:space="preserve"> «Евгений Онегин». Комментарий» (Л.: «Просвещение», 1980, стр. 218) пишет: «Беседовать о том, что составляет тему женских разговоров, с девушкой (тем более с барышней), неприлично, и няня обрывает разговор («И, полно, Таня!»). Ситуацию социального и языкового конфликта в данном случае Пушкин остро ощущал и подчеркнул его в другом тексте</w:t>
      </w:r>
      <w:proofErr w:type="gramStart"/>
      <w:r w:rsidR="00B00617" w:rsidRPr="000D3897">
        <w:rPr>
          <w:rFonts w:ascii="Times New Roman" w:hAnsi="Times New Roman" w:cs="Times New Roman"/>
          <w:sz w:val="24"/>
          <w:szCs w:val="28"/>
        </w:rPr>
        <w:t>..»</w:t>
      </w:r>
      <w:proofErr w:type="gramEnd"/>
    </w:p>
    <w:p w:rsidR="000D3897" w:rsidRPr="000D3897" w:rsidRDefault="000D3897" w:rsidP="000D389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D3897" w:rsidRDefault="00B00617" w:rsidP="00B0061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3897">
        <w:rPr>
          <w:rFonts w:ascii="Times New Roman" w:hAnsi="Times New Roman" w:cs="Times New Roman"/>
          <w:b/>
          <w:sz w:val="28"/>
          <w:szCs w:val="28"/>
        </w:rPr>
        <w:t>Чеченкина</w:t>
      </w:r>
      <w:proofErr w:type="spellEnd"/>
      <w:r w:rsidRPr="000D3897">
        <w:rPr>
          <w:rFonts w:ascii="Times New Roman" w:hAnsi="Times New Roman" w:cs="Times New Roman"/>
          <w:b/>
          <w:sz w:val="28"/>
          <w:szCs w:val="28"/>
        </w:rPr>
        <w:t xml:space="preserve"> Е.А., </w:t>
      </w:r>
    </w:p>
    <w:p w:rsidR="00B00617" w:rsidRPr="000D3897" w:rsidRDefault="00B00617" w:rsidP="00B0061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897">
        <w:rPr>
          <w:rFonts w:ascii="Times New Roman" w:hAnsi="Times New Roman" w:cs="Times New Roman"/>
          <w:b/>
          <w:sz w:val="28"/>
          <w:szCs w:val="28"/>
        </w:rPr>
        <w:t xml:space="preserve">учитель МКОУ «СОШ ст. Евсино» </w:t>
      </w:r>
      <w:proofErr w:type="spellStart"/>
      <w:r w:rsidRPr="000D3897">
        <w:rPr>
          <w:rFonts w:ascii="Times New Roman" w:hAnsi="Times New Roman" w:cs="Times New Roman"/>
          <w:b/>
          <w:sz w:val="28"/>
          <w:szCs w:val="28"/>
        </w:rPr>
        <w:t>Искитимского</w:t>
      </w:r>
      <w:proofErr w:type="spellEnd"/>
      <w:r w:rsidRPr="000D3897">
        <w:rPr>
          <w:rFonts w:ascii="Times New Roman" w:hAnsi="Times New Roman" w:cs="Times New Roman"/>
          <w:b/>
          <w:sz w:val="28"/>
          <w:szCs w:val="28"/>
        </w:rPr>
        <w:t xml:space="preserve"> района Новосибирской области </w:t>
      </w:r>
    </w:p>
    <w:p w:rsidR="00B00617" w:rsidRPr="00B00617" w:rsidRDefault="00B00617" w:rsidP="00B006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0617" w:rsidRPr="000D3897" w:rsidRDefault="00B00617" w:rsidP="000D3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897">
        <w:rPr>
          <w:rFonts w:ascii="Times New Roman" w:hAnsi="Times New Roman" w:cs="Times New Roman"/>
          <w:b/>
          <w:bCs/>
          <w:sz w:val="24"/>
          <w:szCs w:val="24"/>
        </w:rPr>
        <w:t>Глава II</w:t>
      </w:r>
      <w:r w:rsidRPr="000D3897">
        <w:rPr>
          <w:rFonts w:ascii="Times New Roman" w:hAnsi="Times New Roman" w:cs="Times New Roman"/>
          <w:b/>
          <w:bCs/>
          <w:sz w:val="24"/>
          <w:szCs w:val="24"/>
        </w:rPr>
        <w:br/>
        <w:t>Строфа V</w:t>
      </w:r>
    </w:p>
    <w:p w:rsidR="00B00617" w:rsidRPr="000D3897" w:rsidRDefault="00B00617" w:rsidP="000D38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3897">
        <w:rPr>
          <w:rFonts w:ascii="Times New Roman" w:hAnsi="Times New Roman" w:cs="Times New Roman"/>
          <w:sz w:val="24"/>
          <w:szCs w:val="24"/>
        </w:rPr>
        <w:t>«Сосед наш неуч; сумасбродит;</w:t>
      </w:r>
      <w:r w:rsidRPr="000D3897">
        <w:rPr>
          <w:rFonts w:ascii="Times New Roman" w:hAnsi="Times New Roman" w:cs="Times New Roman"/>
          <w:sz w:val="24"/>
          <w:szCs w:val="24"/>
        </w:rPr>
        <w:br/>
        <w:t>Он фармазон;</w:t>
      </w:r>
      <w:r w:rsidRPr="000D389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0D3897">
        <w:rPr>
          <w:rFonts w:ascii="Times New Roman" w:hAnsi="Times New Roman" w:cs="Times New Roman"/>
          <w:sz w:val="24"/>
          <w:szCs w:val="24"/>
        </w:rPr>
        <w:t>он пьет одно</w:t>
      </w:r>
      <w:r w:rsidRPr="000D3897">
        <w:rPr>
          <w:rFonts w:ascii="Times New Roman" w:hAnsi="Times New Roman" w:cs="Times New Roman"/>
          <w:sz w:val="24"/>
          <w:szCs w:val="24"/>
        </w:rPr>
        <w:br/>
        <w:t>Стаканом красное вино;</w:t>
      </w:r>
      <w:r w:rsidRPr="000D3897">
        <w:rPr>
          <w:rFonts w:ascii="Times New Roman" w:hAnsi="Times New Roman" w:cs="Times New Roman"/>
          <w:sz w:val="24"/>
          <w:szCs w:val="24"/>
        </w:rPr>
        <w:br/>
        <w:t>Он дамам к ручке не подходит;</w:t>
      </w:r>
      <w:r w:rsidRPr="000D3897">
        <w:rPr>
          <w:rFonts w:ascii="Times New Roman" w:hAnsi="Times New Roman" w:cs="Times New Roman"/>
          <w:sz w:val="24"/>
          <w:szCs w:val="24"/>
        </w:rPr>
        <w:br/>
        <w:t>Все </w:t>
      </w:r>
      <w:r w:rsidRPr="000D3897">
        <w:rPr>
          <w:rFonts w:ascii="Times New Roman" w:hAnsi="Times New Roman" w:cs="Times New Roman"/>
          <w:i/>
          <w:iCs/>
          <w:sz w:val="24"/>
          <w:szCs w:val="24"/>
        </w:rPr>
        <w:t>да</w:t>
      </w:r>
      <w:r w:rsidRPr="000D389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D389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D3897">
        <w:rPr>
          <w:rFonts w:ascii="Times New Roman" w:hAnsi="Times New Roman" w:cs="Times New Roman"/>
          <w:sz w:val="24"/>
          <w:szCs w:val="24"/>
        </w:rPr>
        <w:t> </w:t>
      </w:r>
      <w:r w:rsidRPr="000D3897">
        <w:rPr>
          <w:rFonts w:ascii="Times New Roman" w:hAnsi="Times New Roman" w:cs="Times New Roman"/>
          <w:i/>
          <w:iCs/>
          <w:sz w:val="24"/>
          <w:szCs w:val="24"/>
        </w:rPr>
        <w:t>нет</w:t>
      </w:r>
      <w:r w:rsidRPr="000D3897">
        <w:rPr>
          <w:rFonts w:ascii="Times New Roman" w:hAnsi="Times New Roman" w:cs="Times New Roman"/>
          <w:sz w:val="24"/>
          <w:szCs w:val="24"/>
        </w:rPr>
        <w:t>; не скажет </w:t>
      </w:r>
      <w:r w:rsidRPr="000D3897">
        <w:rPr>
          <w:rFonts w:ascii="Times New Roman" w:hAnsi="Times New Roman" w:cs="Times New Roman"/>
          <w:i/>
          <w:iCs/>
          <w:sz w:val="24"/>
          <w:szCs w:val="24"/>
        </w:rPr>
        <w:t>да-с</w:t>
      </w:r>
      <w:proofErr w:type="gramStart"/>
      <w:r w:rsidRPr="000D389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D3897">
        <w:rPr>
          <w:rFonts w:ascii="Times New Roman" w:hAnsi="Times New Roman" w:cs="Times New Roman"/>
          <w:sz w:val="24"/>
          <w:szCs w:val="24"/>
        </w:rPr>
        <w:t>ль </w:t>
      </w:r>
      <w:r w:rsidRPr="000D3897">
        <w:rPr>
          <w:rFonts w:ascii="Times New Roman" w:hAnsi="Times New Roman" w:cs="Times New Roman"/>
          <w:i/>
          <w:iCs/>
          <w:sz w:val="24"/>
          <w:szCs w:val="24"/>
        </w:rPr>
        <w:t>нет-с»</w:t>
      </w:r>
      <w:r w:rsidRPr="000D3897">
        <w:rPr>
          <w:rFonts w:ascii="Times New Roman" w:hAnsi="Times New Roman" w:cs="Times New Roman"/>
          <w:sz w:val="24"/>
          <w:szCs w:val="24"/>
        </w:rPr>
        <w:t>. Таков был общий глас.</w:t>
      </w:r>
    </w:p>
    <w:p w:rsidR="00B00617" w:rsidRPr="000D3897" w:rsidRDefault="00B00617" w:rsidP="00B00617">
      <w:pPr>
        <w:rPr>
          <w:rFonts w:ascii="Times New Roman" w:hAnsi="Times New Roman" w:cs="Times New Roman"/>
          <w:sz w:val="24"/>
          <w:szCs w:val="24"/>
        </w:rPr>
      </w:pPr>
      <w:r w:rsidRPr="000D3897">
        <w:rPr>
          <w:rFonts w:ascii="Times New Roman" w:hAnsi="Times New Roman" w:cs="Times New Roman"/>
          <w:sz w:val="24"/>
          <w:szCs w:val="24"/>
        </w:rPr>
        <w:t>В чём обвиняют деревенские соседи Онегина, говоря «он пьет одно стаканом красное вино…»?</w:t>
      </w:r>
    </w:p>
    <w:p w:rsidR="00B00617" w:rsidRPr="000D3897" w:rsidRDefault="00B00617" w:rsidP="000D3897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3897">
        <w:rPr>
          <w:rFonts w:ascii="Times New Roman" w:hAnsi="Times New Roman" w:cs="Times New Roman"/>
          <w:sz w:val="24"/>
          <w:szCs w:val="24"/>
        </w:rPr>
        <w:t>в чрезмерном пьянстве;</w:t>
      </w:r>
    </w:p>
    <w:p w:rsidR="00B00617" w:rsidRPr="000D3897" w:rsidRDefault="00B00617" w:rsidP="000D3897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3897">
        <w:rPr>
          <w:rFonts w:ascii="Times New Roman" w:hAnsi="Times New Roman" w:cs="Times New Roman"/>
          <w:sz w:val="24"/>
          <w:szCs w:val="24"/>
        </w:rPr>
        <w:t>в мотовстве;</w:t>
      </w:r>
    </w:p>
    <w:p w:rsidR="00B00617" w:rsidRPr="000D3897" w:rsidRDefault="00B00617" w:rsidP="000D3897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3897">
        <w:rPr>
          <w:rFonts w:ascii="Times New Roman" w:hAnsi="Times New Roman" w:cs="Times New Roman"/>
          <w:sz w:val="24"/>
          <w:szCs w:val="24"/>
        </w:rPr>
        <w:t>в неправильном выборе сосудов для вина;</w:t>
      </w:r>
    </w:p>
    <w:p w:rsidR="00B00617" w:rsidRPr="000D3897" w:rsidRDefault="00B00617" w:rsidP="000D3897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3897">
        <w:rPr>
          <w:rFonts w:ascii="Times New Roman" w:hAnsi="Times New Roman" w:cs="Times New Roman"/>
          <w:sz w:val="24"/>
          <w:szCs w:val="24"/>
        </w:rPr>
        <w:t>в отсутствии разнообразия.</w:t>
      </w:r>
    </w:p>
    <w:p w:rsidR="00B00617" w:rsidRPr="000D3897" w:rsidRDefault="00B00617" w:rsidP="00B0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617" w:rsidRPr="000D3897" w:rsidRDefault="00B00617" w:rsidP="00B0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617" w:rsidRPr="000D3897" w:rsidRDefault="000D3897" w:rsidP="00B00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B00617" w:rsidRPr="000D3897">
        <w:rPr>
          <w:rFonts w:ascii="Times New Roman" w:hAnsi="Times New Roman" w:cs="Times New Roman"/>
          <w:sz w:val="24"/>
          <w:szCs w:val="24"/>
        </w:rPr>
        <w:t xml:space="preserve">Ю.М. Лотман отмечает, что соседи обвиняют Онегина не в пьянстве, а в мотовстве: он пьет целыми стаканами дорогое импортное вино («вдовы Клико или </w:t>
      </w:r>
      <w:proofErr w:type="spellStart"/>
      <w:r w:rsidR="00B00617" w:rsidRPr="000D3897">
        <w:rPr>
          <w:rFonts w:ascii="Times New Roman" w:hAnsi="Times New Roman" w:cs="Times New Roman"/>
          <w:sz w:val="24"/>
          <w:szCs w:val="24"/>
        </w:rPr>
        <w:t>Моэта</w:t>
      </w:r>
      <w:proofErr w:type="spellEnd"/>
      <w:r w:rsidR="00B00617" w:rsidRPr="000D3897">
        <w:rPr>
          <w:rFonts w:ascii="Times New Roman" w:hAnsi="Times New Roman" w:cs="Times New Roman"/>
          <w:sz w:val="24"/>
          <w:szCs w:val="24"/>
        </w:rPr>
        <w:t xml:space="preserve"> Благословенное вино» — </w:t>
      </w:r>
      <w:r w:rsidR="00B00617" w:rsidRPr="000D3897">
        <w:rPr>
          <w:rFonts w:ascii="Times New Roman" w:hAnsi="Times New Roman" w:cs="Times New Roman"/>
          <w:i/>
          <w:iCs/>
          <w:sz w:val="24"/>
          <w:szCs w:val="24"/>
        </w:rPr>
        <w:t>4, XLV, 1—2</w:t>
      </w:r>
      <w:r w:rsidR="00B00617" w:rsidRPr="000D3897">
        <w:rPr>
          <w:rFonts w:ascii="Times New Roman" w:hAnsi="Times New Roman" w:cs="Times New Roman"/>
          <w:sz w:val="24"/>
          <w:szCs w:val="24"/>
        </w:rPr>
        <w:t>), соседи же употребляют напитки домашней фабрикации. «Наливок целый строй, / Кувшины с яблочной водой» (</w:t>
      </w:r>
      <w:r w:rsidR="00B00617" w:rsidRPr="000D3897">
        <w:rPr>
          <w:rFonts w:ascii="Times New Roman" w:hAnsi="Times New Roman" w:cs="Times New Roman"/>
          <w:i/>
          <w:iCs/>
          <w:sz w:val="24"/>
          <w:szCs w:val="24"/>
        </w:rPr>
        <w:t>2, III, 10—11</w:t>
      </w:r>
      <w:r w:rsidR="00B00617" w:rsidRPr="000D3897">
        <w:rPr>
          <w:rFonts w:ascii="Times New Roman" w:hAnsi="Times New Roman" w:cs="Times New Roman"/>
          <w:sz w:val="24"/>
          <w:szCs w:val="24"/>
        </w:rPr>
        <w:t>).</w:t>
      </w:r>
    </w:p>
    <w:p w:rsidR="00B00617" w:rsidRPr="000D3897" w:rsidRDefault="00B00617" w:rsidP="00B00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617" w:rsidRPr="000D3897" w:rsidRDefault="00B006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0617" w:rsidRPr="000D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A9C"/>
    <w:multiLevelType w:val="hybridMultilevel"/>
    <w:tmpl w:val="50D437F4"/>
    <w:lvl w:ilvl="0" w:tplc="FA2AB8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7115374"/>
    <w:multiLevelType w:val="hybridMultilevel"/>
    <w:tmpl w:val="A77CA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31BDC"/>
    <w:multiLevelType w:val="hybridMultilevel"/>
    <w:tmpl w:val="2028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05BD9"/>
    <w:multiLevelType w:val="hybridMultilevel"/>
    <w:tmpl w:val="D748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C3428"/>
    <w:multiLevelType w:val="hybridMultilevel"/>
    <w:tmpl w:val="57F4A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703EA"/>
    <w:multiLevelType w:val="hybridMultilevel"/>
    <w:tmpl w:val="A632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A3698"/>
    <w:multiLevelType w:val="hybridMultilevel"/>
    <w:tmpl w:val="46F4832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98"/>
    <w:rsid w:val="000D3897"/>
    <w:rsid w:val="003A3293"/>
    <w:rsid w:val="006C72AE"/>
    <w:rsid w:val="00AD1198"/>
    <w:rsid w:val="00B0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617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B006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617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B00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Дарья Владимировна</dc:creator>
  <cp:keywords/>
  <dc:description/>
  <cp:lastModifiedBy>Озерова Дарья Владимировна</cp:lastModifiedBy>
  <cp:revision>3</cp:revision>
  <dcterms:created xsi:type="dcterms:W3CDTF">2017-04-17T09:24:00Z</dcterms:created>
  <dcterms:modified xsi:type="dcterms:W3CDTF">2017-04-17T09:43:00Z</dcterms:modified>
</cp:coreProperties>
</file>